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E5F" w:rsidRDefault="00023E5F"/>
    <w:p w:rsidR="00FC55C1" w:rsidRPr="00FC55C1" w:rsidRDefault="002414D3" w:rsidP="00FC55C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Муниципальное </w:t>
      </w:r>
      <w:r w:rsidR="00FC55C1" w:rsidRPr="00FC55C1">
        <w:rPr>
          <w:rFonts w:ascii="Times New Roman" w:eastAsia="Times New Roman" w:hAnsi="Times New Roman" w:cs="Times New Roman"/>
          <w:color w:val="000000" w:themeColor="text1"/>
          <w:sz w:val="28"/>
          <w:szCs w:val="28"/>
          <w:lang w:eastAsia="ru-RU"/>
        </w:rPr>
        <w:t xml:space="preserve"> автономное учреждение</w:t>
      </w:r>
    </w:p>
    <w:p w:rsidR="00FC55C1" w:rsidRPr="00FC55C1" w:rsidRDefault="00FC55C1" w:rsidP="00FC55C1">
      <w:pPr>
        <w:spacing w:after="0" w:line="240" w:lineRule="auto"/>
        <w:jc w:val="center"/>
        <w:rPr>
          <w:rFonts w:ascii="Times New Roman" w:eastAsia="Times New Roman" w:hAnsi="Times New Roman" w:cs="Times New Roman"/>
          <w:color w:val="000000" w:themeColor="text1"/>
          <w:sz w:val="28"/>
          <w:szCs w:val="28"/>
          <w:lang w:eastAsia="ru-RU"/>
        </w:rPr>
      </w:pPr>
      <w:r w:rsidRPr="00FC55C1">
        <w:rPr>
          <w:rFonts w:ascii="Times New Roman" w:eastAsia="Times New Roman" w:hAnsi="Times New Roman" w:cs="Times New Roman"/>
          <w:color w:val="000000" w:themeColor="text1"/>
          <w:sz w:val="28"/>
          <w:szCs w:val="28"/>
          <w:lang w:eastAsia="ru-RU"/>
        </w:rPr>
        <w:t>д</w:t>
      </w:r>
      <w:r w:rsidR="00DA3255">
        <w:rPr>
          <w:rFonts w:ascii="Times New Roman" w:eastAsia="Times New Roman" w:hAnsi="Times New Roman" w:cs="Times New Roman"/>
          <w:color w:val="000000" w:themeColor="text1"/>
          <w:sz w:val="28"/>
          <w:szCs w:val="28"/>
          <w:lang w:eastAsia="ru-RU"/>
        </w:rPr>
        <w:t xml:space="preserve">ополнительного образования </w:t>
      </w:r>
      <w:bookmarkStart w:id="0" w:name="_GoBack"/>
      <w:bookmarkEnd w:id="0"/>
      <w:r w:rsidRPr="00FC55C1">
        <w:rPr>
          <w:rFonts w:ascii="Times New Roman" w:eastAsia="Times New Roman" w:hAnsi="Times New Roman" w:cs="Times New Roman"/>
          <w:color w:val="000000" w:themeColor="text1"/>
          <w:sz w:val="28"/>
          <w:szCs w:val="28"/>
          <w:lang w:eastAsia="ru-RU"/>
        </w:rPr>
        <w:t xml:space="preserve"> </w:t>
      </w:r>
    </w:p>
    <w:p w:rsidR="00FC55C1" w:rsidRPr="00FC55C1" w:rsidRDefault="00FC55C1" w:rsidP="00FC55C1">
      <w:pPr>
        <w:spacing w:after="0" w:line="240" w:lineRule="auto"/>
        <w:jc w:val="center"/>
        <w:rPr>
          <w:rFonts w:ascii="Times New Roman" w:eastAsia="Times New Roman" w:hAnsi="Times New Roman" w:cs="Times New Roman"/>
          <w:color w:val="000000" w:themeColor="text1"/>
          <w:sz w:val="28"/>
          <w:szCs w:val="28"/>
          <w:lang w:eastAsia="ru-RU"/>
        </w:rPr>
      </w:pPr>
      <w:r w:rsidRPr="00FC55C1">
        <w:rPr>
          <w:rFonts w:ascii="Times New Roman" w:eastAsia="Times New Roman" w:hAnsi="Times New Roman" w:cs="Times New Roman"/>
          <w:color w:val="000000" w:themeColor="text1"/>
          <w:sz w:val="28"/>
          <w:szCs w:val="28"/>
          <w:lang w:eastAsia="ru-RU"/>
        </w:rPr>
        <w:t>Детская школа искусств с. Возжаевка</w:t>
      </w:r>
    </w:p>
    <w:p w:rsidR="00FC55C1" w:rsidRPr="00FC55C1" w:rsidRDefault="00FC55C1" w:rsidP="00FC55C1">
      <w:pPr>
        <w:spacing w:after="0" w:line="240" w:lineRule="auto"/>
        <w:jc w:val="center"/>
        <w:rPr>
          <w:rFonts w:ascii="Times New Roman" w:eastAsia="Times New Roman" w:hAnsi="Times New Roman" w:cs="Times New Roman"/>
          <w:color w:val="000000" w:themeColor="text1"/>
          <w:sz w:val="28"/>
          <w:szCs w:val="28"/>
          <w:lang w:eastAsia="ru-RU"/>
        </w:rPr>
      </w:pPr>
    </w:p>
    <w:p w:rsidR="00FC55C1" w:rsidRPr="00FC55C1" w:rsidRDefault="00FC55C1" w:rsidP="00FC55C1">
      <w:pPr>
        <w:spacing w:after="0" w:line="240" w:lineRule="auto"/>
        <w:jc w:val="center"/>
        <w:rPr>
          <w:rFonts w:ascii="Times New Roman" w:eastAsia="Times New Roman" w:hAnsi="Times New Roman" w:cs="Times New Roman"/>
          <w:color w:val="000000" w:themeColor="text1"/>
          <w:sz w:val="28"/>
          <w:szCs w:val="28"/>
          <w:lang w:eastAsia="ru-RU"/>
        </w:rPr>
      </w:pPr>
    </w:p>
    <w:p w:rsidR="00FC55C1" w:rsidRPr="00FC55C1" w:rsidRDefault="00FC55C1" w:rsidP="00FC55C1">
      <w:pPr>
        <w:spacing w:after="0" w:line="240" w:lineRule="auto"/>
        <w:jc w:val="center"/>
        <w:rPr>
          <w:rFonts w:ascii="Times New Roman" w:eastAsia="Times New Roman" w:hAnsi="Times New Roman" w:cs="Times New Roman"/>
          <w:color w:val="000000" w:themeColor="text1"/>
          <w:sz w:val="28"/>
          <w:szCs w:val="28"/>
          <w:lang w:eastAsia="ru-RU"/>
        </w:rPr>
      </w:pPr>
    </w:p>
    <w:p w:rsidR="00FC55C1" w:rsidRPr="00FC55C1" w:rsidRDefault="00FC55C1" w:rsidP="00FC55C1">
      <w:pPr>
        <w:spacing w:after="0" w:line="240" w:lineRule="auto"/>
        <w:jc w:val="center"/>
        <w:rPr>
          <w:rFonts w:ascii="Times New Roman" w:eastAsia="Times New Roman" w:hAnsi="Times New Roman" w:cs="Times New Roman"/>
          <w:color w:val="000000" w:themeColor="text1"/>
          <w:sz w:val="28"/>
          <w:szCs w:val="28"/>
          <w:lang w:eastAsia="ru-RU"/>
        </w:rPr>
      </w:pPr>
    </w:p>
    <w:p w:rsidR="00FC55C1" w:rsidRPr="00FC55C1" w:rsidRDefault="00FC55C1" w:rsidP="00FC55C1">
      <w:pPr>
        <w:spacing w:after="0" w:line="240" w:lineRule="auto"/>
        <w:jc w:val="center"/>
        <w:rPr>
          <w:rFonts w:ascii="Times New Roman" w:eastAsia="Times New Roman" w:hAnsi="Times New Roman" w:cs="Times New Roman"/>
          <w:color w:val="000000" w:themeColor="text1"/>
          <w:sz w:val="28"/>
          <w:szCs w:val="28"/>
          <w:lang w:eastAsia="ru-RU"/>
        </w:rPr>
      </w:pPr>
    </w:p>
    <w:p w:rsidR="00FC55C1" w:rsidRPr="00FC55C1" w:rsidRDefault="00FC55C1" w:rsidP="00FC55C1">
      <w:pPr>
        <w:spacing w:after="0" w:line="240" w:lineRule="auto"/>
        <w:jc w:val="center"/>
        <w:rPr>
          <w:rFonts w:ascii="Times New Roman" w:eastAsia="Times New Roman" w:hAnsi="Times New Roman" w:cs="Times New Roman"/>
          <w:color w:val="000000" w:themeColor="text1"/>
          <w:sz w:val="28"/>
          <w:szCs w:val="28"/>
          <w:lang w:eastAsia="ru-RU"/>
        </w:rPr>
      </w:pPr>
    </w:p>
    <w:p w:rsidR="00FC55C1" w:rsidRPr="00FC55C1" w:rsidRDefault="00FC55C1" w:rsidP="00FC55C1">
      <w:pPr>
        <w:spacing w:after="0" w:line="240" w:lineRule="auto"/>
        <w:jc w:val="center"/>
        <w:rPr>
          <w:rFonts w:ascii="Times New Roman" w:eastAsia="Times New Roman" w:hAnsi="Times New Roman" w:cs="Times New Roman"/>
          <w:color w:val="000000" w:themeColor="text1"/>
          <w:sz w:val="28"/>
          <w:szCs w:val="28"/>
          <w:lang w:eastAsia="ru-RU"/>
        </w:rPr>
      </w:pPr>
    </w:p>
    <w:p w:rsidR="00FC55C1" w:rsidRDefault="00FC55C1" w:rsidP="00FC55C1">
      <w:pPr>
        <w:spacing w:after="0" w:line="203" w:lineRule="atLeast"/>
        <w:jc w:val="center"/>
        <w:rPr>
          <w:rFonts w:ascii="Times New Roman" w:eastAsia="Times New Roman" w:hAnsi="Times New Roman" w:cs="Times New Roman"/>
          <w:color w:val="000000" w:themeColor="text1"/>
          <w:sz w:val="28"/>
          <w:szCs w:val="28"/>
          <w:bdr w:val="none" w:sz="0" w:space="0" w:color="auto" w:frame="1"/>
          <w:lang w:eastAsia="ru-RU"/>
        </w:rPr>
      </w:pPr>
      <w:r w:rsidRPr="00824FCB">
        <w:rPr>
          <w:rFonts w:ascii="Times New Roman" w:eastAsia="Times New Roman" w:hAnsi="Times New Roman" w:cs="Times New Roman"/>
          <w:color w:val="000000" w:themeColor="text1"/>
          <w:sz w:val="28"/>
          <w:szCs w:val="28"/>
          <w:bdr w:val="none" w:sz="0" w:space="0" w:color="auto" w:frame="1"/>
          <w:lang w:eastAsia="ru-RU"/>
        </w:rPr>
        <w:t>Работа над гаммами с учащимися младших классов</w:t>
      </w:r>
      <w:r>
        <w:rPr>
          <w:rFonts w:ascii="Times New Roman" w:eastAsia="Times New Roman" w:hAnsi="Times New Roman" w:cs="Times New Roman"/>
          <w:color w:val="000000" w:themeColor="text1"/>
          <w:sz w:val="28"/>
          <w:szCs w:val="28"/>
          <w:bdr w:val="none" w:sz="0" w:space="0" w:color="auto" w:frame="1"/>
          <w:lang w:eastAsia="ru-RU"/>
        </w:rPr>
        <w:t>.</w:t>
      </w:r>
    </w:p>
    <w:p w:rsidR="00FC55C1" w:rsidRPr="00824FCB" w:rsidRDefault="00FC55C1" w:rsidP="00FC55C1">
      <w:pPr>
        <w:spacing w:after="0" w:line="203" w:lineRule="atLeast"/>
        <w:jc w:val="center"/>
        <w:rPr>
          <w:rFonts w:ascii="Times New Roman" w:eastAsia="Times New Roman" w:hAnsi="Times New Roman" w:cs="Times New Roman"/>
          <w:color w:val="000000" w:themeColor="text1"/>
          <w:sz w:val="28"/>
          <w:szCs w:val="28"/>
          <w:bdr w:val="none" w:sz="0" w:space="0" w:color="auto" w:frame="1"/>
          <w:lang w:eastAsia="ru-RU"/>
        </w:rPr>
      </w:pPr>
      <w:r>
        <w:rPr>
          <w:rFonts w:ascii="Times New Roman" w:eastAsia="Times New Roman" w:hAnsi="Times New Roman" w:cs="Times New Roman"/>
          <w:color w:val="000000" w:themeColor="text1"/>
          <w:sz w:val="28"/>
          <w:szCs w:val="28"/>
          <w:bdr w:val="none" w:sz="0" w:space="0" w:color="auto" w:frame="1"/>
          <w:lang w:eastAsia="ru-RU"/>
        </w:rPr>
        <w:t>(Методический доклад)</w:t>
      </w:r>
    </w:p>
    <w:p w:rsidR="00FC55C1" w:rsidRPr="00FC55C1" w:rsidRDefault="00FC55C1" w:rsidP="00FC55C1">
      <w:pPr>
        <w:spacing w:after="0" w:line="240" w:lineRule="auto"/>
        <w:jc w:val="center"/>
        <w:rPr>
          <w:rFonts w:ascii="Times New Roman" w:eastAsia="Times New Roman" w:hAnsi="Times New Roman" w:cs="Times New Roman"/>
          <w:color w:val="000000" w:themeColor="text1"/>
          <w:sz w:val="28"/>
          <w:szCs w:val="28"/>
          <w:lang w:eastAsia="ru-RU"/>
        </w:rPr>
      </w:pPr>
    </w:p>
    <w:p w:rsidR="00FC55C1" w:rsidRPr="00FC55C1" w:rsidRDefault="00FC55C1" w:rsidP="00FC55C1">
      <w:pPr>
        <w:spacing w:after="0" w:line="240" w:lineRule="auto"/>
        <w:jc w:val="center"/>
        <w:rPr>
          <w:rFonts w:ascii="Times New Roman" w:eastAsia="Times New Roman" w:hAnsi="Times New Roman" w:cs="Times New Roman"/>
          <w:color w:val="000000" w:themeColor="text1"/>
          <w:sz w:val="28"/>
          <w:szCs w:val="28"/>
          <w:lang w:eastAsia="ru-RU"/>
        </w:rPr>
      </w:pPr>
    </w:p>
    <w:p w:rsidR="00FC55C1" w:rsidRPr="00FC55C1" w:rsidRDefault="00FC55C1" w:rsidP="00FC55C1">
      <w:pPr>
        <w:spacing w:after="0" w:line="240" w:lineRule="auto"/>
        <w:rPr>
          <w:rFonts w:ascii="Times New Roman" w:eastAsia="Times New Roman" w:hAnsi="Times New Roman" w:cs="Times New Roman"/>
          <w:color w:val="000000" w:themeColor="text1"/>
          <w:sz w:val="28"/>
          <w:szCs w:val="28"/>
          <w:lang w:eastAsia="ru-RU"/>
        </w:rPr>
      </w:pPr>
    </w:p>
    <w:p w:rsidR="00FC55C1" w:rsidRPr="00FC55C1" w:rsidRDefault="00FC55C1" w:rsidP="00FC55C1">
      <w:pPr>
        <w:spacing w:after="0" w:line="240" w:lineRule="auto"/>
        <w:rPr>
          <w:rFonts w:ascii="Times New Roman" w:eastAsia="Times New Roman" w:hAnsi="Times New Roman" w:cs="Times New Roman"/>
          <w:color w:val="000000" w:themeColor="text1"/>
          <w:sz w:val="28"/>
          <w:szCs w:val="28"/>
          <w:lang w:eastAsia="ru-RU"/>
        </w:rPr>
      </w:pPr>
    </w:p>
    <w:p w:rsidR="00FC55C1" w:rsidRPr="00FC55C1" w:rsidRDefault="00FC55C1" w:rsidP="00FC55C1">
      <w:pPr>
        <w:spacing w:after="0" w:line="240" w:lineRule="auto"/>
        <w:rPr>
          <w:rFonts w:ascii="Times New Roman" w:eastAsia="Times New Roman" w:hAnsi="Times New Roman" w:cs="Times New Roman"/>
          <w:color w:val="000000" w:themeColor="text1"/>
          <w:sz w:val="28"/>
          <w:szCs w:val="28"/>
          <w:lang w:eastAsia="ru-RU"/>
        </w:rPr>
      </w:pPr>
    </w:p>
    <w:p w:rsidR="00FC55C1" w:rsidRPr="00FC55C1" w:rsidRDefault="00FC55C1" w:rsidP="00FC55C1">
      <w:pPr>
        <w:spacing w:after="0" w:line="240" w:lineRule="auto"/>
        <w:rPr>
          <w:rFonts w:ascii="Times New Roman" w:eastAsia="Times New Roman" w:hAnsi="Times New Roman" w:cs="Times New Roman"/>
          <w:color w:val="000000" w:themeColor="text1"/>
          <w:sz w:val="28"/>
          <w:szCs w:val="28"/>
          <w:lang w:eastAsia="ru-RU"/>
        </w:rPr>
      </w:pPr>
    </w:p>
    <w:p w:rsidR="00FC55C1" w:rsidRPr="00FC55C1" w:rsidRDefault="00FC55C1" w:rsidP="00FC55C1">
      <w:pPr>
        <w:spacing w:after="0" w:line="240" w:lineRule="auto"/>
        <w:rPr>
          <w:rFonts w:ascii="Times New Roman" w:eastAsia="Times New Roman" w:hAnsi="Times New Roman" w:cs="Times New Roman"/>
          <w:color w:val="000000" w:themeColor="text1"/>
          <w:sz w:val="28"/>
          <w:szCs w:val="28"/>
          <w:lang w:eastAsia="ru-RU"/>
        </w:rPr>
      </w:pPr>
    </w:p>
    <w:p w:rsidR="00FC55C1" w:rsidRPr="00FC55C1" w:rsidRDefault="00FC55C1" w:rsidP="00FC55C1">
      <w:pPr>
        <w:spacing w:after="0" w:line="240" w:lineRule="auto"/>
        <w:jc w:val="center"/>
        <w:rPr>
          <w:rFonts w:ascii="Times New Roman" w:eastAsia="Times New Roman" w:hAnsi="Times New Roman" w:cs="Times New Roman"/>
          <w:b/>
          <w:color w:val="000000" w:themeColor="text1"/>
          <w:sz w:val="28"/>
          <w:szCs w:val="28"/>
          <w:lang w:eastAsia="ru-RU"/>
        </w:rPr>
      </w:pPr>
      <w:r w:rsidRPr="00FC55C1">
        <w:rPr>
          <w:rFonts w:ascii="Times New Roman" w:eastAsia="Times New Roman" w:hAnsi="Times New Roman" w:cs="Times New Roman"/>
          <w:b/>
          <w:color w:val="000000" w:themeColor="text1"/>
          <w:sz w:val="28"/>
          <w:szCs w:val="28"/>
          <w:lang w:eastAsia="ru-RU"/>
        </w:rPr>
        <w:t xml:space="preserve">                                                                                                                                               </w:t>
      </w:r>
    </w:p>
    <w:p w:rsidR="00FC55C1" w:rsidRPr="00FC55C1" w:rsidRDefault="00FC55C1" w:rsidP="00FC55C1">
      <w:pPr>
        <w:spacing w:after="0" w:line="240" w:lineRule="auto"/>
        <w:jc w:val="center"/>
        <w:rPr>
          <w:rFonts w:ascii="Times New Roman" w:eastAsia="Times New Roman" w:hAnsi="Times New Roman" w:cs="Times New Roman"/>
          <w:color w:val="000000" w:themeColor="text1"/>
          <w:sz w:val="28"/>
          <w:szCs w:val="28"/>
          <w:lang w:eastAsia="ru-RU"/>
        </w:rPr>
      </w:pPr>
      <w:r w:rsidRPr="00FC55C1">
        <w:rPr>
          <w:rFonts w:ascii="Times New Roman" w:eastAsia="Times New Roman" w:hAnsi="Times New Roman" w:cs="Times New Roman"/>
          <w:color w:val="000000" w:themeColor="text1"/>
          <w:sz w:val="28"/>
          <w:szCs w:val="28"/>
          <w:lang w:eastAsia="ru-RU"/>
        </w:rPr>
        <w:t xml:space="preserve">                                                Разработала:</w:t>
      </w:r>
    </w:p>
    <w:p w:rsidR="00FC55C1" w:rsidRPr="00FC55C1" w:rsidRDefault="00FC55C1" w:rsidP="00FC55C1">
      <w:pPr>
        <w:spacing w:after="0" w:line="240" w:lineRule="auto"/>
        <w:jc w:val="center"/>
        <w:rPr>
          <w:rFonts w:ascii="Times New Roman" w:eastAsia="Times New Roman" w:hAnsi="Times New Roman" w:cs="Times New Roman"/>
          <w:color w:val="000000" w:themeColor="text1"/>
          <w:sz w:val="28"/>
          <w:szCs w:val="28"/>
          <w:lang w:eastAsia="ru-RU"/>
        </w:rPr>
      </w:pPr>
      <w:r w:rsidRPr="00FC55C1">
        <w:rPr>
          <w:rFonts w:ascii="Times New Roman" w:eastAsia="Times New Roman" w:hAnsi="Times New Roman" w:cs="Times New Roman"/>
          <w:color w:val="000000" w:themeColor="text1"/>
          <w:sz w:val="28"/>
          <w:szCs w:val="28"/>
          <w:lang w:eastAsia="ru-RU"/>
        </w:rPr>
        <w:t xml:space="preserve">                                                            </w:t>
      </w:r>
      <w:r w:rsidR="002414D3">
        <w:rPr>
          <w:rFonts w:ascii="Times New Roman" w:eastAsia="Times New Roman" w:hAnsi="Times New Roman" w:cs="Times New Roman"/>
          <w:color w:val="000000" w:themeColor="text1"/>
          <w:sz w:val="28"/>
          <w:szCs w:val="28"/>
          <w:lang w:eastAsia="ru-RU"/>
        </w:rPr>
        <w:t xml:space="preserve">   Преподаватель фортепиано МАУ</w:t>
      </w:r>
      <w:r w:rsidRPr="00FC55C1">
        <w:rPr>
          <w:rFonts w:ascii="Times New Roman" w:eastAsia="Times New Roman" w:hAnsi="Times New Roman" w:cs="Times New Roman"/>
          <w:color w:val="000000" w:themeColor="text1"/>
          <w:sz w:val="28"/>
          <w:szCs w:val="28"/>
          <w:lang w:eastAsia="ru-RU"/>
        </w:rPr>
        <w:t xml:space="preserve"> </w:t>
      </w:r>
    </w:p>
    <w:p w:rsidR="00FC55C1" w:rsidRPr="00FC55C1" w:rsidRDefault="00FC55C1" w:rsidP="00FC55C1">
      <w:pPr>
        <w:spacing w:after="0" w:line="240" w:lineRule="auto"/>
        <w:jc w:val="center"/>
        <w:rPr>
          <w:rFonts w:ascii="Times New Roman" w:eastAsia="Times New Roman" w:hAnsi="Times New Roman" w:cs="Times New Roman"/>
          <w:color w:val="000000" w:themeColor="text1"/>
          <w:sz w:val="28"/>
          <w:szCs w:val="28"/>
          <w:lang w:eastAsia="ru-RU"/>
        </w:rPr>
      </w:pPr>
      <w:r w:rsidRPr="00FC55C1">
        <w:rPr>
          <w:rFonts w:ascii="Times New Roman" w:eastAsia="Times New Roman" w:hAnsi="Times New Roman" w:cs="Times New Roman"/>
          <w:color w:val="000000" w:themeColor="text1"/>
          <w:sz w:val="28"/>
          <w:szCs w:val="28"/>
          <w:lang w:eastAsia="ru-RU"/>
        </w:rPr>
        <w:t xml:space="preserve">               </w:t>
      </w:r>
      <w:r w:rsidR="002414D3">
        <w:rPr>
          <w:rFonts w:ascii="Times New Roman" w:eastAsia="Times New Roman" w:hAnsi="Times New Roman" w:cs="Times New Roman"/>
          <w:color w:val="000000" w:themeColor="text1"/>
          <w:sz w:val="28"/>
          <w:szCs w:val="28"/>
          <w:lang w:eastAsia="ru-RU"/>
        </w:rPr>
        <w:t xml:space="preserve">                             ДО</w:t>
      </w:r>
      <w:r w:rsidRPr="00FC55C1">
        <w:rPr>
          <w:rFonts w:ascii="Times New Roman" w:eastAsia="Times New Roman" w:hAnsi="Times New Roman" w:cs="Times New Roman"/>
          <w:color w:val="000000" w:themeColor="text1"/>
          <w:sz w:val="28"/>
          <w:szCs w:val="28"/>
          <w:lang w:eastAsia="ru-RU"/>
        </w:rPr>
        <w:t xml:space="preserve"> ДШИ с.Возжаевка </w:t>
      </w:r>
    </w:p>
    <w:p w:rsidR="00FC55C1" w:rsidRPr="00FC55C1" w:rsidRDefault="00FC55C1" w:rsidP="00FC55C1">
      <w:pPr>
        <w:spacing w:after="0" w:line="240" w:lineRule="auto"/>
        <w:jc w:val="center"/>
        <w:rPr>
          <w:rFonts w:ascii="Times New Roman" w:eastAsia="Times New Roman" w:hAnsi="Times New Roman" w:cs="Times New Roman"/>
          <w:color w:val="000000" w:themeColor="text1"/>
          <w:sz w:val="28"/>
          <w:szCs w:val="28"/>
          <w:lang w:eastAsia="ru-RU"/>
        </w:rPr>
      </w:pPr>
      <w:r w:rsidRPr="00FC55C1">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Кущева Е. И.</w:t>
      </w:r>
      <w:r w:rsidRPr="00FC55C1">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p>
    <w:p w:rsidR="00FC55C1" w:rsidRDefault="00FC55C1"/>
    <w:p w:rsidR="00FC55C1" w:rsidRDefault="00FC55C1"/>
    <w:p w:rsidR="00FC55C1" w:rsidRDefault="00FC55C1"/>
    <w:p w:rsidR="00FC55C1" w:rsidRDefault="00FC55C1"/>
    <w:p w:rsidR="00FC55C1" w:rsidRDefault="00FC55C1"/>
    <w:p w:rsidR="00FC55C1" w:rsidRDefault="00FC55C1"/>
    <w:p w:rsidR="00FC55C1" w:rsidRDefault="00FC55C1"/>
    <w:p w:rsidR="00FC55C1" w:rsidRDefault="00FC55C1"/>
    <w:p w:rsidR="00FC55C1" w:rsidRDefault="00FC55C1"/>
    <w:p w:rsidR="00FC55C1" w:rsidRPr="00FC55C1" w:rsidRDefault="002414D3" w:rsidP="00FC55C1">
      <w:pPr>
        <w:jc w:val="center"/>
        <w:rPr>
          <w:sz w:val="28"/>
          <w:szCs w:val="28"/>
        </w:rPr>
      </w:pPr>
      <w:r>
        <w:rPr>
          <w:sz w:val="28"/>
          <w:szCs w:val="28"/>
        </w:rPr>
        <w:t>2020</w:t>
      </w:r>
      <w:r w:rsidR="00FC55C1">
        <w:rPr>
          <w:sz w:val="28"/>
          <w:szCs w:val="28"/>
        </w:rPr>
        <w:t xml:space="preserve"> г</w:t>
      </w:r>
    </w:p>
    <w:p w:rsidR="00FC55C1" w:rsidRDefault="00FC55C1"/>
    <w:tbl>
      <w:tblPr>
        <w:tblW w:w="5000" w:type="pct"/>
        <w:tblBorders>
          <w:left w:val="single" w:sz="6" w:space="0" w:color="auto"/>
          <w:right w:val="single" w:sz="6" w:space="0" w:color="auto"/>
        </w:tblBorders>
        <w:shd w:val="clear" w:color="auto" w:fill="F8F8F8"/>
        <w:tblCellMar>
          <w:left w:w="0" w:type="dxa"/>
          <w:right w:w="0" w:type="dxa"/>
        </w:tblCellMar>
        <w:tblLook w:val="04A0" w:firstRow="1" w:lastRow="0" w:firstColumn="1" w:lastColumn="0" w:noHBand="0" w:noVBand="1"/>
      </w:tblPr>
      <w:tblGrid>
        <w:gridCol w:w="9715"/>
      </w:tblGrid>
      <w:tr w:rsidR="00FC55C1" w:rsidRPr="00824FCB" w:rsidTr="004E7089">
        <w:tc>
          <w:tcPr>
            <w:tcW w:w="0" w:type="auto"/>
            <w:tcBorders>
              <w:top w:val="nil"/>
              <w:left w:val="nil"/>
              <w:bottom w:val="nil"/>
              <w:right w:val="nil"/>
            </w:tcBorders>
            <w:shd w:val="clear" w:color="auto" w:fill="auto"/>
            <w:tcMar>
              <w:top w:w="180" w:type="dxa"/>
              <w:left w:w="180" w:type="dxa"/>
              <w:bottom w:w="180" w:type="dxa"/>
              <w:right w:w="180" w:type="dxa"/>
            </w:tcMar>
            <w:vAlign w:val="center"/>
            <w:hideMark/>
          </w:tcPr>
          <w:p w:rsidR="00FC55C1" w:rsidRPr="00824FCB" w:rsidRDefault="00FC55C1" w:rsidP="004E7089">
            <w:pPr>
              <w:spacing w:after="0" w:line="203" w:lineRule="atLeast"/>
              <w:jc w:val="both"/>
              <w:rPr>
                <w:rFonts w:ascii="Times New Roman" w:eastAsia="Times New Roman" w:hAnsi="Times New Roman" w:cs="Times New Roman"/>
                <w:color w:val="000000" w:themeColor="text1"/>
                <w:sz w:val="28"/>
                <w:szCs w:val="28"/>
                <w:bdr w:val="none" w:sz="0" w:space="0" w:color="auto" w:frame="1"/>
                <w:lang w:eastAsia="ru-RU"/>
              </w:rPr>
            </w:pPr>
          </w:p>
          <w:p w:rsidR="00FC55C1" w:rsidRPr="00824FCB" w:rsidRDefault="00FC55C1" w:rsidP="004E7089">
            <w:pPr>
              <w:spacing w:after="0" w:line="203" w:lineRule="atLeast"/>
              <w:rPr>
                <w:rFonts w:ascii="Times New Roman" w:eastAsia="Times New Roman" w:hAnsi="Times New Roman" w:cs="Times New Roman"/>
                <w:color w:val="000000" w:themeColor="text1"/>
                <w:sz w:val="28"/>
                <w:szCs w:val="28"/>
                <w:bdr w:val="none" w:sz="0" w:space="0" w:color="auto" w:frame="1"/>
                <w:lang w:eastAsia="ru-RU"/>
              </w:rPr>
            </w:pPr>
            <w:r w:rsidRPr="00824FCB">
              <w:rPr>
                <w:rFonts w:ascii="Times New Roman" w:eastAsia="Times New Roman" w:hAnsi="Times New Roman" w:cs="Times New Roman"/>
                <w:color w:val="000000" w:themeColor="text1"/>
                <w:sz w:val="28"/>
                <w:szCs w:val="28"/>
                <w:bdr w:val="none" w:sz="0" w:space="0" w:color="auto" w:frame="1"/>
                <w:lang w:eastAsia="ru-RU"/>
              </w:rPr>
              <w:t> </w:t>
            </w:r>
          </w:p>
          <w:p w:rsidR="00FC55C1" w:rsidRPr="00824FCB" w:rsidRDefault="00FC55C1" w:rsidP="004E7089">
            <w:pPr>
              <w:spacing w:after="0" w:line="203" w:lineRule="atLeast"/>
              <w:ind w:firstLine="720"/>
              <w:jc w:val="both"/>
              <w:rPr>
                <w:rFonts w:ascii="Times New Roman" w:eastAsia="Times New Roman" w:hAnsi="Times New Roman" w:cs="Times New Roman"/>
                <w:color w:val="000000" w:themeColor="text1"/>
                <w:sz w:val="28"/>
                <w:szCs w:val="28"/>
                <w:bdr w:val="none" w:sz="0" w:space="0" w:color="auto" w:frame="1"/>
                <w:lang w:eastAsia="ru-RU"/>
              </w:rPr>
            </w:pPr>
            <w:r w:rsidRPr="00824FCB">
              <w:rPr>
                <w:rFonts w:ascii="Times New Roman" w:eastAsia="Times New Roman" w:hAnsi="Times New Roman" w:cs="Times New Roman"/>
                <w:color w:val="000000" w:themeColor="text1"/>
                <w:sz w:val="28"/>
                <w:szCs w:val="28"/>
                <w:bdr w:val="none" w:sz="0" w:space="0" w:color="auto" w:frame="1"/>
                <w:lang w:eastAsia="ru-RU"/>
              </w:rPr>
              <w:t>Художественное исполнительское мастерство подразумевает хорошую техническую подготовку. Для пианистов её наработка обязательно включает в себя разнообразные виды упражнений, гамм, арпеджио, аккордов, всё то, что входит в гаммовый комплекс. Освоив его технические формулы, ребёнку намного легче будет работать с нотным текстом, что ускорит процесс разучивания музыкальных произведений, в особенности классических, фактурные пассажи которых включают в себя все виды гаммового комплекса.</w:t>
            </w:r>
          </w:p>
          <w:p w:rsidR="00FC55C1" w:rsidRPr="00824FCB" w:rsidRDefault="00FC55C1" w:rsidP="004E7089">
            <w:pPr>
              <w:spacing w:after="0" w:line="203" w:lineRule="atLeast"/>
              <w:ind w:firstLine="720"/>
              <w:jc w:val="both"/>
              <w:rPr>
                <w:rFonts w:ascii="Times New Roman" w:eastAsia="Times New Roman" w:hAnsi="Times New Roman" w:cs="Times New Roman"/>
                <w:color w:val="000000" w:themeColor="text1"/>
                <w:sz w:val="28"/>
                <w:szCs w:val="28"/>
                <w:bdr w:val="none" w:sz="0" w:space="0" w:color="auto" w:frame="1"/>
                <w:lang w:eastAsia="ru-RU"/>
              </w:rPr>
            </w:pPr>
            <w:r w:rsidRPr="00824FCB">
              <w:rPr>
                <w:rFonts w:ascii="Times New Roman" w:eastAsia="Times New Roman" w:hAnsi="Times New Roman" w:cs="Times New Roman"/>
                <w:color w:val="000000" w:themeColor="text1"/>
                <w:sz w:val="28"/>
                <w:szCs w:val="28"/>
                <w:bdr w:val="none" w:sz="0" w:space="0" w:color="auto" w:frame="1"/>
                <w:lang w:eastAsia="ru-RU"/>
              </w:rPr>
              <w:t>Отработку гаммообразных приёмов необходимо начинать с первого класса. Сюда сначала входит ряд подготовительных упражнений. Отработав legato по 2-3 звука, постепенно доходим до пяти пальцевой позиции. Целесообразно её начинать от звуков ми – фа# – соль# – ля# – си. Ещё российский педагог и пианист Лев Оборин говорил: «Естественнее всего рука себя чувствует, когда первый и пятый пальцы лежат на белых клавишах, а второй, третий, четвёртый – на чёрных. Эта позиция, рекомендованная в своё время ещё Шопеном, наиболее практична для выработки естественной постановки руки. Освоив её, можно переходить к менее удобным позициям». И действительно, 2-3-4 пальцы, лежащие на черных клавишах, образуют естественный купол (пальцы слегка закруглены), а 1 и 5 опущены на белые клавиши. Пальцы привыкают быть на середине клавиатуры, запястья при такой позиции держится на естественной высоте. Во время исполнения legato</w:t>
            </w:r>
            <w:r>
              <w:rPr>
                <w:rFonts w:ascii="Times New Roman" w:eastAsia="Times New Roman" w:hAnsi="Times New Roman" w:cs="Times New Roman"/>
                <w:color w:val="000000" w:themeColor="text1"/>
                <w:sz w:val="28"/>
                <w:szCs w:val="28"/>
                <w:bdr w:val="none" w:sz="0" w:space="0" w:color="auto" w:frame="1"/>
                <w:lang w:eastAsia="ru-RU"/>
              </w:rPr>
              <w:t xml:space="preserve"> </w:t>
            </w:r>
            <w:r w:rsidRPr="00824FCB">
              <w:rPr>
                <w:rFonts w:ascii="Times New Roman" w:eastAsia="Times New Roman" w:hAnsi="Times New Roman" w:cs="Times New Roman"/>
                <w:color w:val="000000" w:themeColor="text1"/>
                <w:sz w:val="28"/>
                <w:szCs w:val="28"/>
                <w:bdr w:val="none" w:sz="0" w:space="0" w:color="auto" w:frame="1"/>
                <w:lang w:eastAsia="ru-RU"/>
              </w:rPr>
              <w:t>необходимо достигать ровности звучания. В медленном темпе нужно следить за плавностью переступания каждого пальца, передавая при этом вес руки в кончик пальца. В более подвижном темпе необходимо включить кистевое движение и помощь предплечья к 5 и 1 пальцам, отслеживая чтобы не играющие пальцы не напрягались, а шли за играющими.</w:t>
            </w:r>
          </w:p>
          <w:p w:rsidR="00FC55C1" w:rsidRPr="00824FCB" w:rsidRDefault="00FC55C1" w:rsidP="004E7089">
            <w:pPr>
              <w:spacing w:after="0" w:line="203" w:lineRule="atLeast"/>
              <w:ind w:firstLine="720"/>
              <w:jc w:val="both"/>
              <w:rPr>
                <w:rFonts w:ascii="Times New Roman" w:eastAsia="Times New Roman" w:hAnsi="Times New Roman" w:cs="Times New Roman"/>
                <w:color w:val="000000" w:themeColor="text1"/>
                <w:sz w:val="28"/>
                <w:szCs w:val="28"/>
                <w:bdr w:val="none" w:sz="0" w:space="0" w:color="auto" w:frame="1"/>
                <w:lang w:eastAsia="ru-RU"/>
              </w:rPr>
            </w:pPr>
            <w:r w:rsidRPr="00824FCB">
              <w:rPr>
                <w:rFonts w:ascii="Times New Roman" w:eastAsia="Times New Roman" w:hAnsi="Times New Roman" w:cs="Times New Roman"/>
                <w:color w:val="000000" w:themeColor="text1"/>
                <w:sz w:val="28"/>
                <w:szCs w:val="28"/>
                <w:bdr w:val="none" w:sz="0" w:space="0" w:color="auto" w:frame="1"/>
                <w:lang w:eastAsia="ru-RU"/>
              </w:rPr>
              <w:t>Большое значение при игре гамм имеет подкладывание 1 пальца, поэтому необходимо предварительно освоить упражнение на развитие его гибкости и самостоятельности. Первое упражнение делаем без рояля. Нужно перевернуть ладонь вверх и медленно без рывков вести 1 палец к 5, затем также медленно и плавно отвести его обратно. На инструменте упражнение на подкладывание 1 пальца лучше начинать с использованием чёрных клавиш (хроматический ход) от ноты «фа» до ноты «си» правой рукой, а левой рукой в другую сторону. Чёрные клавиши сначала берём 2 пальцем, затем 3, а потом 4. В этом упражнении 1 палец, берущий белые клавиши, удобно ставить достаточно высоко (обязательно округлый в ладонь), и после чёрной клавиши для него достаточно пространства, чтобы его подложить. Затем следует отработка перекладывания кисти через 1 палец, что сделать гораздо легче.</w:t>
            </w:r>
          </w:p>
          <w:p w:rsidR="00FC55C1" w:rsidRPr="00824FCB" w:rsidRDefault="00FC55C1" w:rsidP="004E7089">
            <w:pPr>
              <w:spacing w:after="0" w:line="203" w:lineRule="atLeast"/>
              <w:ind w:firstLine="720"/>
              <w:jc w:val="both"/>
              <w:rPr>
                <w:rFonts w:ascii="Times New Roman" w:eastAsia="Times New Roman" w:hAnsi="Times New Roman" w:cs="Times New Roman"/>
                <w:color w:val="000000" w:themeColor="text1"/>
                <w:sz w:val="28"/>
                <w:szCs w:val="28"/>
                <w:bdr w:val="none" w:sz="0" w:space="0" w:color="auto" w:frame="1"/>
                <w:lang w:eastAsia="ru-RU"/>
              </w:rPr>
            </w:pPr>
            <w:r w:rsidRPr="00824FCB">
              <w:rPr>
                <w:rFonts w:ascii="Times New Roman" w:eastAsia="Times New Roman" w:hAnsi="Times New Roman" w:cs="Times New Roman"/>
                <w:color w:val="000000" w:themeColor="text1"/>
                <w:sz w:val="28"/>
                <w:szCs w:val="28"/>
                <w:bdr w:val="none" w:sz="0" w:space="0" w:color="auto" w:frame="1"/>
                <w:lang w:eastAsia="ru-RU"/>
              </w:rPr>
              <w:t xml:space="preserve">Отрабатывая выше описанные упражнения, ребёнок к тому времени ознакомлен с тоном и полутоном и вполне может начинать строить гаммы по тетрахордам. Первые 4 звука играют левой рукой, затем следующие 4 звука </w:t>
            </w:r>
            <w:r w:rsidRPr="00824FCB">
              <w:rPr>
                <w:rFonts w:ascii="Times New Roman" w:eastAsia="Times New Roman" w:hAnsi="Times New Roman" w:cs="Times New Roman"/>
                <w:color w:val="000000" w:themeColor="text1"/>
                <w:sz w:val="28"/>
                <w:szCs w:val="28"/>
                <w:bdr w:val="none" w:sz="0" w:space="0" w:color="auto" w:frame="1"/>
                <w:lang w:eastAsia="ru-RU"/>
              </w:rPr>
              <w:lastRenderedPageBreak/>
              <w:t>продолжает играть правой рукой. Рассмотрев по до-мажору, что каждый тетрахорд строиться как тон-тон-полутон, по этой схеме он может строить и последующие гаммы, которые он находит, поднимаясь от тоники предыдущей гаммы на квинту (5 ступенек) вверх. Соединение тетрахордов ребёнок подбирает по слуху. Так в игровой форме он знакомиться с квинтовым кругом мажорных тональностей.</w:t>
            </w:r>
          </w:p>
          <w:p w:rsidR="00FC55C1" w:rsidRPr="00824FCB" w:rsidRDefault="00FC55C1" w:rsidP="004E7089">
            <w:pPr>
              <w:spacing w:after="0" w:line="203" w:lineRule="atLeast"/>
              <w:ind w:firstLine="720"/>
              <w:jc w:val="both"/>
              <w:rPr>
                <w:rFonts w:ascii="Times New Roman" w:eastAsia="Times New Roman" w:hAnsi="Times New Roman" w:cs="Times New Roman"/>
                <w:color w:val="000000" w:themeColor="text1"/>
                <w:sz w:val="28"/>
                <w:szCs w:val="28"/>
                <w:bdr w:val="none" w:sz="0" w:space="0" w:color="auto" w:frame="1"/>
                <w:lang w:eastAsia="ru-RU"/>
              </w:rPr>
            </w:pPr>
            <w:r w:rsidRPr="00824FCB">
              <w:rPr>
                <w:rFonts w:ascii="Times New Roman" w:eastAsia="Times New Roman" w:hAnsi="Times New Roman" w:cs="Times New Roman"/>
                <w:color w:val="000000" w:themeColor="text1"/>
                <w:sz w:val="28"/>
                <w:szCs w:val="28"/>
                <w:bdr w:val="none" w:sz="0" w:space="0" w:color="auto" w:frame="1"/>
                <w:lang w:eastAsia="ru-RU"/>
              </w:rPr>
              <w:t>По мнению известного педагога В.В. Листовой на первом году обучения ученик должен пройти те гаммы, которые встречаются в его пьесах. И конечно понимание ребёнка более доступны тональности с наименьшим количеством знаков, тем более руки ребёнка отработали предлагаемые выше упражнения и вполне готовы к исполнению до-мажорной гаммы.</w:t>
            </w:r>
          </w:p>
          <w:p w:rsidR="00FC55C1" w:rsidRPr="00824FCB" w:rsidRDefault="00FC55C1" w:rsidP="004E7089">
            <w:pPr>
              <w:spacing w:after="0" w:line="203" w:lineRule="atLeast"/>
              <w:ind w:firstLine="720"/>
              <w:jc w:val="both"/>
              <w:rPr>
                <w:rFonts w:ascii="Times New Roman" w:eastAsia="Times New Roman" w:hAnsi="Times New Roman" w:cs="Times New Roman"/>
                <w:color w:val="000000" w:themeColor="text1"/>
                <w:sz w:val="28"/>
                <w:szCs w:val="28"/>
                <w:bdr w:val="none" w:sz="0" w:space="0" w:color="auto" w:frame="1"/>
                <w:lang w:eastAsia="ru-RU"/>
              </w:rPr>
            </w:pPr>
            <w:r w:rsidRPr="00824FCB">
              <w:rPr>
                <w:rFonts w:ascii="Times New Roman" w:eastAsia="Times New Roman" w:hAnsi="Times New Roman" w:cs="Times New Roman"/>
                <w:color w:val="000000" w:themeColor="text1"/>
                <w:sz w:val="28"/>
                <w:szCs w:val="28"/>
                <w:bdr w:val="none" w:sz="0" w:space="0" w:color="auto" w:frame="1"/>
                <w:lang w:eastAsia="ru-RU"/>
              </w:rPr>
              <w:t>Знакомим ученика с позиционной аппликатурой каждой руки. Играя гаммы, очень важно, чтобы он учился видеть вперёд переход из одной позиции в другую. Legato</w:t>
            </w:r>
            <w:r>
              <w:rPr>
                <w:rFonts w:ascii="Times New Roman" w:eastAsia="Times New Roman" w:hAnsi="Times New Roman" w:cs="Times New Roman"/>
                <w:color w:val="000000" w:themeColor="text1"/>
                <w:sz w:val="28"/>
                <w:szCs w:val="28"/>
                <w:bdr w:val="none" w:sz="0" w:space="0" w:color="auto" w:frame="1"/>
                <w:lang w:eastAsia="ru-RU"/>
              </w:rPr>
              <w:t xml:space="preserve"> </w:t>
            </w:r>
            <w:r w:rsidRPr="00824FCB">
              <w:rPr>
                <w:rFonts w:ascii="Times New Roman" w:eastAsia="Times New Roman" w:hAnsi="Times New Roman" w:cs="Times New Roman"/>
                <w:color w:val="000000" w:themeColor="text1"/>
                <w:sz w:val="28"/>
                <w:szCs w:val="28"/>
                <w:bdr w:val="none" w:sz="0" w:space="0" w:color="auto" w:frame="1"/>
                <w:lang w:eastAsia="ru-RU"/>
              </w:rPr>
              <w:t>необходимо играть ровным звучанием без толчков, 1 палец подкладывать незаметно. В дальнейшем группировать гамму по 4 звука и учиться играть с динамическим развитием.</w:t>
            </w:r>
          </w:p>
          <w:p w:rsidR="00FC55C1" w:rsidRPr="00824FCB" w:rsidRDefault="00FC55C1" w:rsidP="004E7089">
            <w:pPr>
              <w:spacing w:after="0" w:line="203" w:lineRule="atLeast"/>
              <w:ind w:firstLine="720"/>
              <w:jc w:val="both"/>
              <w:rPr>
                <w:rFonts w:ascii="Times New Roman" w:eastAsia="Times New Roman" w:hAnsi="Times New Roman" w:cs="Times New Roman"/>
                <w:color w:val="000000" w:themeColor="text1"/>
                <w:sz w:val="28"/>
                <w:szCs w:val="28"/>
                <w:bdr w:val="none" w:sz="0" w:space="0" w:color="auto" w:frame="1"/>
                <w:lang w:eastAsia="ru-RU"/>
              </w:rPr>
            </w:pPr>
            <w:r w:rsidRPr="00824FCB">
              <w:rPr>
                <w:rFonts w:ascii="Times New Roman" w:eastAsia="Times New Roman" w:hAnsi="Times New Roman" w:cs="Times New Roman"/>
                <w:color w:val="000000" w:themeColor="text1"/>
                <w:sz w:val="28"/>
                <w:szCs w:val="28"/>
                <w:bdr w:val="none" w:sz="0" w:space="0" w:color="auto" w:frame="1"/>
                <w:lang w:eastAsia="ru-RU"/>
              </w:rPr>
              <w:t>Короткие арпеджио в 1 классе начинают осваивать трёхзвучными, подготовленные трехзвучным аккордом. При игре короткого арпеджио после каждого элемента ребёнку следует сначала снимать руку, чтобы предупредить зажим руки, затем всё объединить. Кисть проделывает волнообразные движения, начиная приподниматься на втором звуке и снова опускаться к 1 пальцу. При движении к 5 пальцу в медленном темпе кисть и вся рука в целом слегка к нему поворачивается. На трёхзвучном арпеджио не следует долго задерживаться, так как в музыкальной литературе чаще используются четырёхзвучные. Здесь необходимо уделить большое внимание изучению аппликатуры. Чтобы её выучить нужно ребёнку её донести доступно и без системы здесь не обойтись. В мажорных коротких арпеджио правая рука во всех тональностях пользуется одной и той же аппликатурой: 3 – 4 – 4, а в левой руке возникает 2 варианта пальцев: по правилу 3 – 4 – 3, а в исключении, куда входят три тональности (до-соль-фа-мажоры), где в первой группе берётся 4 палец. В коротких минорных арпеджио наоборот возникает изменение в аппликатуре правой руки</w:t>
            </w:r>
          </w:p>
          <w:p w:rsidR="00FC55C1" w:rsidRPr="00824FCB" w:rsidRDefault="00FC55C1" w:rsidP="004E7089">
            <w:pPr>
              <w:spacing w:after="0" w:line="203" w:lineRule="atLeast"/>
              <w:ind w:firstLine="720"/>
              <w:jc w:val="both"/>
              <w:rPr>
                <w:rFonts w:ascii="Times New Roman" w:eastAsia="Times New Roman" w:hAnsi="Times New Roman" w:cs="Times New Roman"/>
                <w:color w:val="000000" w:themeColor="text1"/>
                <w:sz w:val="28"/>
                <w:szCs w:val="28"/>
                <w:bdr w:val="none" w:sz="0" w:space="0" w:color="auto" w:frame="1"/>
                <w:lang w:eastAsia="ru-RU"/>
              </w:rPr>
            </w:pPr>
            <w:r w:rsidRPr="00824FCB">
              <w:rPr>
                <w:rFonts w:ascii="Times New Roman" w:eastAsia="Times New Roman" w:hAnsi="Times New Roman" w:cs="Times New Roman"/>
                <w:color w:val="000000" w:themeColor="text1"/>
                <w:sz w:val="28"/>
                <w:szCs w:val="28"/>
                <w:bdr w:val="none" w:sz="0" w:space="0" w:color="auto" w:frame="1"/>
                <w:lang w:eastAsia="ru-RU"/>
              </w:rPr>
              <w:t>Правило:   3 – 4 – 3 правая рука;</w:t>
            </w:r>
          </w:p>
          <w:p w:rsidR="00FC55C1" w:rsidRPr="00824FCB" w:rsidRDefault="00FC55C1" w:rsidP="004E7089">
            <w:pPr>
              <w:spacing w:after="0" w:line="203" w:lineRule="atLeast"/>
              <w:ind w:firstLine="720"/>
              <w:jc w:val="both"/>
              <w:rPr>
                <w:rFonts w:ascii="Times New Roman" w:eastAsia="Times New Roman" w:hAnsi="Times New Roman" w:cs="Times New Roman"/>
                <w:color w:val="000000" w:themeColor="text1"/>
                <w:sz w:val="28"/>
                <w:szCs w:val="28"/>
                <w:bdr w:val="none" w:sz="0" w:space="0" w:color="auto" w:frame="1"/>
                <w:lang w:eastAsia="ru-RU"/>
              </w:rPr>
            </w:pPr>
            <w:r w:rsidRPr="00824FCB">
              <w:rPr>
                <w:rFonts w:ascii="Times New Roman" w:eastAsia="Times New Roman" w:hAnsi="Times New Roman" w:cs="Times New Roman"/>
                <w:color w:val="000000" w:themeColor="text1"/>
                <w:sz w:val="28"/>
                <w:szCs w:val="28"/>
                <w:bdr w:val="none" w:sz="0" w:space="0" w:color="auto" w:frame="1"/>
                <w:lang w:eastAsia="ru-RU"/>
              </w:rPr>
              <w:t>                 4 – 4 – 3 левая рука.</w:t>
            </w:r>
          </w:p>
          <w:p w:rsidR="00FC55C1" w:rsidRPr="00824FCB" w:rsidRDefault="00FC55C1" w:rsidP="004E7089">
            <w:pPr>
              <w:spacing w:after="0" w:line="203" w:lineRule="atLeast"/>
              <w:jc w:val="both"/>
              <w:rPr>
                <w:rFonts w:ascii="Times New Roman" w:eastAsia="Times New Roman" w:hAnsi="Times New Roman" w:cs="Times New Roman"/>
                <w:color w:val="000000" w:themeColor="text1"/>
                <w:sz w:val="28"/>
                <w:szCs w:val="28"/>
                <w:bdr w:val="none" w:sz="0" w:space="0" w:color="auto" w:frame="1"/>
                <w:lang w:eastAsia="ru-RU"/>
              </w:rPr>
            </w:pPr>
            <w:r w:rsidRPr="00824FCB">
              <w:rPr>
                <w:rFonts w:ascii="Times New Roman" w:eastAsia="Times New Roman" w:hAnsi="Times New Roman" w:cs="Times New Roman"/>
                <w:color w:val="000000" w:themeColor="text1"/>
                <w:sz w:val="28"/>
                <w:szCs w:val="28"/>
                <w:bdr w:val="none" w:sz="0" w:space="0" w:color="auto" w:frame="1"/>
                <w:lang w:eastAsia="ru-RU"/>
              </w:rPr>
              <w:t>В третьей группе правой руки в ля-ми-ре-миноре нужно брать 4 палец. Ученику нужно соотнести сочетание пальцев обеих рук, определить в какой группе одинаковые пальцы, а где разные и акцентировать внимание на отслеживании 4 пальца в группе, где разные пальцы. Тщательное отношение к аппликатуре должно быть воспитано с младших классов.</w:t>
            </w:r>
          </w:p>
          <w:p w:rsidR="00FC55C1" w:rsidRPr="00824FCB" w:rsidRDefault="00FC55C1" w:rsidP="004E7089">
            <w:pPr>
              <w:spacing w:after="0" w:line="203" w:lineRule="atLeast"/>
              <w:ind w:firstLine="720"/>
              <w:jc w:val="both"/>
              <w:rPr>
                <w:rFonts w:ascii="Times New Roman" w:eastAsia="Times New Roman" w:hAnsi="Times New Roman" w:cs="Times New Roman"/>
                <w:color w:val="000000" w:themeColor="text1"/>
                <w:sz w:val="28"/>
                <w:szCs w:val="28"/>
                <w:bdr w:val="none" w:sz="0" w:space="0" w:color="auto" w:frame="1"/>
                <w:lang w:eastAsia="ru-RU"/>
              </w:rPr>
            </w:pPr>
            <w:r w:rsidRPr="00824FCB">
              <w:rPr>
                <w:rFonts w:ascii="Times New Roman" w:eastAsia="Times New Roman" w:hAnsi="Times New Roman" w:cs="Times New Roman"/>
                <w:color w:val="000000" w:themeColor="text1"/>
                <w:sz w:val="28"/>
                <w:szCs w:val="28"/>
                <w:bdr w:val="none" w:sz="0" w:space="0" w:color="auto" w:frame="1"/>
                <w:lang w:eastAsia="ru-RU"/>
              </w:rPr>
              <w:t>Когда ребёнок начинает учиться играть короткое арпеджио в подвижном темпе, для этого хорошо сначала поучить упражнение с остановками на 5 пальце, чтобы быстро осмыслить аппликатуру следующей группы и затем вновь начать движение.</w:t>
            </w:r>
          </w:p>
          <w:p w:rsidR="00FC55C1" w:rsidRPr="00824FCB" w:rsidRDefault="00FC55C1" w:rsidP="004E7089">
            <w:pPr>
              <w:spacing w:after="0" w:line="203" w:lineRule="atLeast"/>
              <w:ind w:firstLine="720"/>
              <w:jc w:val="both"/>
              <w:rPr>
                <w:rFonts w:ascii="Times New Roman" w:eastAsia="Times New Roman" w:hAnsi="Times New Roman" w:cs="Times New Roman"/>
                <w:color w:val="000000" w:themeColor="text1"/>
                <w:sz w:val="28"/>
                <w:szCs w:val="28"/>
                <w:bdr w:val="none" w:sz="0" w:space="0" w:color="auto" w:frame="1"/>
                <w:lang w:eastAsia="ru-RU"/>
              </w:rPr>
            </w:pPr>
            <w:r w:rsidRPr="00824FCB">
              <w:rPr>
                <w:rFonts w:ascii="Times New Roman" w:eastAsia="Times New Roman" w:hAnsi="Times New Roman" w:cs="Times New Roman"/>
                <w:color w:val="000000" w:themeColor="text1"/>
                <w:sz w:val="28"/>
                <w:szCs w:val="28"/>
                <w:bdr w:val="none" w:sz="0" w:space="0" w:color="auto" w:frame="1"/>
                <w:lang w:eastAsia="ru-RU"/>
              </w:rPr>
              <w:t xml:space="preserve">Ломаные арпеджио играются на волнообразном движении предплечья, </w:t>
            </w:r>
            <w:r w:rsidRPr="00824FCB">
              <w:rPr>
                <w:rFonts w:ascii="Times New Roman" w:eastAsia="Times New Roman" w:hAnsi="Times New Roman" w:cs="Times New Roman"/>
                <w:color w:val="000000" w:themeColor="text1"/>
                <w:sz w:val="28"/>
                <w:szCs w:val="28"/>
                <w:bdr w:val="none" w:sz="0" w:space="0" w:color="auto" w:frame="1"/>
                <w:lang w:eastAsia="ru-RU"/>
              </w:rPr>
              <w:lastRenderedPageBreak/>
              <w:t>пальцы при этом самостоятельных движений почти не делают, составляя единое целое с ладонью, все 4 звука объединяются линейным звучанием (на одном дыхании).</w:t>
            </w:r>
          </w:p>
          <w:p w:rsidR="00FC55C1" w:rsidRPr="00824FCB" w:rsidRDefault="00FC55C1" w:rsidP="004E7089">
            <w:pPr>
              <w:spacing w:after="0" w:line="203" w:lineRule="atLeast"/>
              <w:ind w:firstLine="720"/>
              <w:jc w:val="both"/>
              <w:rPr>
                <w:rFonts w:ascii="Times New Roman" w:eastAsia="Times New Roman" w:hAnsi="Times New Roman" w:cs="Times New Roman"/>
                <w:color w:val="000000" w:themeColor="text1"/>
                <w:sz w:val="28"/>
                <w:szCs w:val="28"/>
                <w:bdr w:val="none" w:sz="0" w:space="0" w:color="auto" w:frame="1"/>
                <w:lang w:eastAsia="ru-RU"/>
              </w:rPr>
            </w:pPr>
            <w:r w:rsidRPr="00C36A9D">
              <w:rPr>
                <w:rFonts w:ascii="Times New Roman" w:eastAsia="Times New Roman" w:hAnsi="Times New Roman" w:cs="Times New Roman"/>
                <w:b/>
                <w:color w:val="000000" w:themeColor="text1"/>
                <w:sz w:val="28"/>
                <w:szCs w:val="28"/>
                <w:bdr w:val="none" w:sz="0" w:space="0" w:color="auto" w:frame="1"/>
                <w:lang w:eastAsia="ru-RU"/>
              </w:rPr>
              <w:t>Длинное арпеджио проходить можно в 3 классе.</w:t>
            </w:r>
            <w:r w:rsidRPr="00824FCB">
              <w:rPr>
                <w:rFonts w:ascii="Times New Roman" w:eastAsia="Times New Roman" w:hAnsi="Times New Roman" w:cs="Times New Roman"/>
                <w:color w:val="000000" w:themeColor="text1"/>
                <w:sz w:val="28"/>
                <w:szCs w:val="28"/>
                <w:bdr w:val="none" w:sz="0" w:space="0" w:color="auto" w:frame="1"/>
                <w:lang w:eastAsia="ru-RU"/>
              </w:rPr>
              <w:t xml:space="preserve"> Хочется процитировать слова Г. Нейгауза об исполнении этого вида арпеджио: «… гибкость и предусмотрительность, а так же полная равномерность движения». Но чтобы образовалась необходимая текуче-мелодическая линия, опять появляется проблема подкладывания 1 пальца. Здесь снова не обойтись без вспомогательных упражнений. К примеру, если взять до-мажор, то в правой руке нужно поиграть вверх и обратно звуки соль (3) – до (1) – ми (2) (в скобках показана аппликатура). Через 1 палец происходит быстрый перенос кисти. Такое же упражнение с переносом через 1 палец поучить и с левой рукой: соль (2) – до (1) – ми (3).</w:t>
            </w:r>
          </w:p>
          <w:p w:rsidR="00FC55C1" w:rsidRPr="00824FCB" w:rsidRDefault="00FC55C1" w:rsidP="004E7089">
            <w:pPr>
              <w:spacing w:after="0" w:line="203" w:lineRule="atLeast"/>
              <w:ind w:firstLine="720"/>
              <w:jc w:val="both"/>
              <w:rPr>
                <w:rFonts w:ascii="Times New Roman" w:eastAsia="Times New Roman" w:hAnsi="Times New Roman" w:cs="Times New Roman"/>
                <w:color w:val="000000" w:themeColor="text1"/>
                <w:sz w:val="28"/>
                <w:szCs w:val="28"/>
                <w:bdr w:val="none" w:sz="0" w:space="0" w:color="auto" w:frame="1"/>
                <w:lang w:eastAsia="ru-RU"/>
              </w:rPr>
            </w:pPr>
            <w:r w:rsidRPr="00824FCB">
              <w:rPr>
                <w:rFonts w:ascii="Times New Roman" w:eastAsia="Times New Roman" w:hAnsi="Times New Roman" w:cs="Times New Roman"/>
                <w:color w:val="000000" w:themeColor="text1"/>
                <w:sz w:val="28"/>
                <w:szCs w:val="28"/>
                <w:bdr w:val="none" w:sz="0" w:space="0" w:color="auto" w:frame="1"/>
                <w:lang w:eastAsia="ru-RU"/>
              </w:rPr>
              <w:t>Чтобы 1 палец хорошо дотягивался после 3 или 4 пальцев, хорошо выполнить следующие упражнения: играть правой рукой вверх и вниз до (1) – соль (3) – до (1), а левой рукой играть до (1) – ми (4) – до (1). Получается поворот 1 пальца в обоих направлениях.</w:t>
            </w:r>
          </w:p>
          <w:p w:rsidR="00FC55C1" w:rsidRPr="00824FCB" w:rsidRDefault="00FC55C1" w:rsidP="004E7089">
            <w:pPr>
              <w:spacing w:after="0" w:line="203" w:lineRule="atLeast"/>
              <w:ind w:firstLine="720"/>
              <w:jc w:val="both"/>
              <w:rPr>
                <w:rFonts w:ascii="Times New Roman" w:eastAsia="Times New Roman" w:hAnsi="Times New Roman" w:cs="Times New Roman"/>
                <w:color w:val="000000" w:themeColor="text1"/>
                <w:sz w:val="28"/>
                <w:szCs w:val="28"/>
                <w:bdr w:val="none" w:sz="0" w:space="0" w:color="auto" w:frame="1"/>
                <w:lang w:eastAsia="ru-RU"/>
              </w:rPr>
            </w:pPr>
            <w:r w:rsidRPr="00824FCB">
              <w:rPr>
                <w:rFonts w:ascii="Times New Roman" w:eastAsia="Times New Roman" w:hAnsi="Times New Roman" w:cs="Times New Roman"/>
                <w:color w:val="000000" w:themeColor="text1"/>
                <w:sz w:val="28"/>
                <w:szCs w:val="28"/>
                <w:bdr w:val="none" w:sz="0" w:space="0" w:color="auto" w:frame="1"/>
                <w:lang w:eastAsia="ru-RU"/>
              </w:rPr>
              <w:t>Итак, играя длинные арпеджио в медленном темпе мы дотягиваемся до первого пальца, а в подвижном темпе происходит быстрый позиционный перенос руки. Чтобы добиться ровности звучания мелодической линии, необходимо поиграть арпеджио с акцентами на разных звуках и в конечном итоге придти к группировке по 4 звука, делая лёгкий акцент на первом из них.</w:t>
            </w:r>
          </w:p>
          <w:p w:rsidR="00FC55C1" w:rsidRPr="00824FCB" w:rsidRDefault="00FC55C1" w:rsidP="004E7089">
            <w:pPr>
              <w:spacing w:after="0" w:line="203" w:lineRule="atLeast"/>
              <w:ind w:firstLine="720"/>
              <w:jc w:val="both"/>
              <w:rPr>
                <w:rFonts w:ascii="Times New Roman" w:eastAsia="Times New Roman" w:hAnsi="Times New Roman" w:cs="Times New Roman"/>
                <w:color w:val="000000" w:themeColor="text1"/>
                <w:sz w:val="28"/>
                <w:szCs w:val="28"/>
                <w:bdr w:val="none" w:sz="0" w:space="0" w:color="auto" w:frame="1"/>
                <w:lang w:eastAsia="ru-RU"/>
              </w:rPr>
            </w:pPr>
            <w:r w:rsidRPr="00824FCB">
              <w:rPr>
                <w:rFonts w:ascii="Times New Roman" w:eastAsia="Times New Roman" w:hAnsi="Times New Roman" w:cs="Times New Roman"/>
                <w:color w:val="000000" w:themeColor="text1"/>
                <w:sz w:val="28"/>
                <w:szCs w:val="28"/>
                <w:bdr w:val="none" w:sz="0" w:space="0" w:color="auto" w:frame="1"/>
                <w:lang w:eastAsia="ru-RU"/>
              </w:rPr>
              <w:t>В аккордах важную роль играют 1 и 5 пальцы, как сводообразующие, поэтому, полезно, сначала поиграть квинты и сексты (следить за положением локтя в сторону) с последующим заполнением их средним звуком. При взятии трёхзвучного аккорда нужно добиваться одновременности звучания и ровности всех звуков. Сам аккорд следует играть «в инструмент», включая в игру вес всей руки, работать над хватательной активностью пальцев в момент взятия аккорда, а в конце его звучания снять с помощью локтя, освобождая руку. Ещё очень важный момент. Чтобы избежать зажатости, играя в медленном темпе необходимо после снятия руки кисть освобождать, т.е. пальцы слегка собрать, а перед взятием нового аккорда их вновь раскрыть. В быстром темпе уже некогда будет собирать пальцы, но навык освобождения руки уже останется.</w:t>
            </w:r>
          </w:p>
          <w:p w:rsidR="00FC55C1" w:rsidRPr="00824FCB" w:rsidRDefault="00FC55C1" w:rsidP="004E7089">
            <w:pPr>
              <w:spacing w:after="0" w:line="203" w:lineRule="atLeast"/>
              <w:ind w:firstLine="720"/>
              <w:jc w:val="both"/>
              <w:rPr>
                <w:rFonts w:ascii="Times New Roman" w:eastAsia="Times New Roman" w:hAnsi="Times New Roman" w:cs="Times New Roman"/>
                <w:color w:val="000000" w:themeColor="text1"/>
                <w:sz w:val="28"/>
                <w:szCs w:val="28"/>
                <w:bdr w:val="none" w:sz="0" w:space="0" w:color="auto" w:frame="1"/>
                <w:lang w:eastAsia="ru-RU"/>
              </w:rPr>
            </w:pPr>
            <w:r w:rsidRPr="00824FCB">
              <w:rPr>
                <w:rFonts w:ascii="Times New Roman" w:eastAsia="Times New Roman" w:hAnsi="Times New Roman" w:cs="Times New Roman"/>
                <w:color w:val="000000" w:themeColor="text1"/>
                <w:sz w:val="28"/>
                <w:szCs w:val="28"/>
                <w:bdr w:val="none" w:sz="0" w:space="0" w:color="auto" w:frame="1"/>
                <w:lang w:eastAsia="ru-RU"/>
              </w:rPr>
              <w:t>Хорошо поиграть упражнение на проработку каждого звука в аккорде. Взяв аккорд, повторить несколько раз нижний звук, в другой раз средний, а затем и верхний. Это упражнение помогает развивать независимость пальцев, крепость свода и точность взятия клавиши.</w:t>
            </w:r>
          </w:p>
          <w:p w:rsidR="00FC55C1" w:rsidRPr="00824FCB" w:rsidRDefault="00FC55C1" w:rsidP="004E7089">
            <w:pPr>
              <w:spacing w:after="0" w:line="203" w:lineRule="atLeast"/>
              <w:ind w:firstLine="720"/>
              <w:jc w:val="both"/>
              <w:rPr>
                <w:rFonts w:ascii="Times New Roman" w:eastAsia="Times New Roman" w:hAnsi="Times New Roman" w:cs="Times New Roman"/>
                <w:color w:val="000000" w:themeColor="text1"/>
                <w:sz w:val="28"/>
                <w:szCs w:val="28"/>
                <w:bdr w:val="none" w:sz="0" w:space="0" w:color="auto" w:frame="1"/>
                <w:lang w:eastAsia="ru-RU"/>
              </w:rPr>
            </w:pPr>
            <w:r w:rsidRPr="00824FCB">
              <w:rPr>
                <w:rFonts w:ascii="Times New Roman" w:eastAsia="Times New Roman" w:hAnsi="Times New Roman" w:cs="Times New Roman"/>
                <w:color w:val="000000" w:themeColor="text1"/>
                <w:sz w:val="28"/>
                <w:szCs w:val="28"/>
                <w:bdr w:val="none" w:sz="0" w:space="0" w:color="auto" w:frame="1"/>
                <w:lang w:eastAsia="ru-RU"/>
              </w:rPr>
              <w:t>Необходимо заметить, что в аккордах важно звучание 5 пальца. Для правой руки – это голосообразующий, а для левой – как бас, фундамент. Поэтому необходимо слухом всегда контролировать его звучание.</w:t>
            </w:r>
          </w:p>
          <w:p w:rsidR="00FC55C1" w:rsidRPr="00824FCB" w:rsidRDefault="00FC55C1" w:rsidP="004E7089">
            <w:pPr>
              <w:spacing w:after="0" w:line="203" w:lineRule="atLeast"/>
              <w:ind w:firstLine="720"/>
              <w:jc w:val="both"/>
              <w:rPr>
                <w:rFonts w:ascii="Times New Roman" w:eastAsia="Times New Roman" w:hAnsi="Times New Roman" w:cs="Times New Roman"/>
                <w:color w:val="000000" w:themeColor="text1"/>
                <w:sz w:val="28"/>
                <w:szCs w:val="28"/>
                <w:bdr w:val="none" w:sz="0" w:space="0" w:color="auto" w:frame="1"/>
                <w:lang w:eastAsia="ru-RU"/>
              </w:rPr>
            </w:pPr>
            <w:r w:rsidRPr="00824FCB">
              <w:rPr>
                <w:rFonts w:ascii="Times New Roman" w:eastAsia="Times New Roman" w:hAnsi="Times New Roman" w:cs="Times New Roman"/>
                <w:color w:val="000000" w:themeColor="text1"/>
                <w:sz w:val="28"/>
                <w:szCs w:val="28"/>
                <w:bdr w:val="none" w:sz="0" w:space="0" w:color="auto" w:frame="1"/>
                <w:lang w:eastAsia="ru-RU"/>
              </w:rPr>
              <w:t xml:space="preserve">В заключении хочется напомнить, что работая над каждым видом гаммового комплекса, необходимо ставить перед учеником звуковые и </w:t>
            </w:r>
            <w:r w:rsidRPr="00824FCB">
              <w:rPr>
                <w:rFonts w:ascii="Times New Roman" w:eastAsia="Times New Roman" w:hAnsi="Times New Roman" w:cs="Times New Roman"/>
                <w:color w:val="000000" w:themeColor="text1"/>
                <w:sz w:val="28"/>
                <w:szCs w:val="28"/>
                <w:bdr w:val="none" w:sz="0" w:space="0" w:color="auto" w:frame="1"/>
                <w:lang w:eastAsia="ru-RU"/>
              </w:rPr>
              <w:lastRenderedPageBreak/>
              <w:t>динамические задачи. Гаммы, аккорды и арпеджио к верхним звукам необходимо играть на crescendo и постепенно затихать на движении в низ. Каждый вид стараться играть с художественной окраской. Так гамму можно сыграть мощно, звучно или «пропеть» как на виолончели или флейте. Короткое арпеджио играть лёгким весёлым звучанием. Аккорды исполнить глубоко, торжественно или звонко, коротко, почти staccato. Творческий подход к гаммам оживляют работу над ними и готовит к звуковым задачам для будущих произведений.</w:t>
            </w:r>
          </w:p>
          <w:p w:rsidR="00FC55C1" w:rsidRPr="00824FCB" w:rsidRDefault="00FC55C1" w:rsidP="004E7089">
            <w:pPr>
              <w:spacing w:after="0" w:line="203" w:lineRule="atLeast"/>
              <w:ind w:firstLine="720"/>
              <w:jc w:val="both"/>
              <w:rPr>
                <w:rFonts w:ascii="Times New Roman" w:eastAsia="Times New Roman" w:hAnsi="Times New Roman" w:cs="Times New Roman"/>
                <w:color w:val="000000" w:themeColor="text1"/>
                <w:sz w:val="28"/>
                <w:szCs w:val="28"/>
                <w:bdr w:val="none" w:sz="0" w:space="0" w:color="auto" w:frame="1"/>
                <w:lang w:eastAsia="ru-RU"/>
              </w:rPr>
            </w:pPr>
            <w:r w:rsidRPr="00824FCB">
              <w:rPr>
                <w:rFonts w:ascii="Times New Roman" w:eastAsia="Times New Roman" w:hAnsi="Times New Roman" w:cs="Times New Roman"/>
                <w:color w:val="000000" w:themeColor="text1"/>
                <w:sz w:val="28"/>
                <w:szCs w:val="28"/>
                <w:bdr w:val="none" w:sz="0" w:space="0" w:color="auto" w:frame="1"/>
                <w:lang w:eastAsia="ru-RU"/>
              </w:rPr>
              <w:t>Библиографический список</w:t>
            </w:r>
          </w:p>
          <w:p w:rsidR="00FC55C1" w:rsidRPr="00824FCB" w:rsidRDefault="00FC55C1" w:rsidP="004E7089">
            <w:pPr>
              <w:spacing w:after="0" w:line="203" w:lineRule="atLeast"/>
              <w:ind w:firstLine="720"/>
              <w:jc w:val="both"/>
              <w:rPr>
                <w:rFonts w:ascii="Times New Roman" w:eastAsia="Times New Roman" w:hAnsi="Times New Roman" w:cs="Times New Roman"/>
                <w:color w:val="000000" w:themeColor="text1"/>
                <w:sz w:val="28"/>
                <w:szCs w:val="28"/>
                <w:bdr w:val="none" w:sz="0" w:space="0" w:color="auto" w:frame="1"/>
                <w:lang w:eastAsia="ru-RU"/>
              </w:rPr>
            </w:pPr>
            <w:r w:rsidRPr="00824FCB">
              <w:rPr>
                <w:rFonts w:ascii="Times New Roman" w:eastAsia="Times New Roman" w:hAnsi="Times New Roman" w:cs="Times New Roman"/>
                <w:color w:val="000000" w:themeColor="text1"/>
                <w:sz w:val="28"/>
                <w:szCs w:val="28"/>
                <w:bdr w:val="none" w:sz="0" w:space="0" w:color="auto" w:frame="1"/>
                <w:lang w:eastAsia="ru-RU"/>
              </w:rPr>
              <w:t>1. Корыхалова, Н.П. Играем гаммы: учеб. пособие / Н.П. Корыхалова. – М.: Музыка, 1995. – 75 с., нот.</w:t>
            </w:r>
          </w:p>
          <w:p w:rsidR="00FC55C1" w:rsidRPr="00824FCB" w:rsidRDefault="00FC55C1" w:rsidP="004E7089">
            <w:pPr>
              <w:spacing w:after="0" w:line="203" w:lineRule="atLeast"/>
              <w:ind w:firstLine="720"/>
              <w:jc w:val="both"/>
              <w:rPr>
                <w:rFonts w:ascii="Times New Roman" w:eastAsia="Times New Roman" w:hAnsi="Times New Roman" w:cs="Times New Roman"/>
                <w:color w:val="000000" w:themeColor="text1"/>
                <w:sz w:val="28"/>
                <w:szCs w:val="28"/>
                <w:bdr w:val="none" w:sz="0" w:space="0" w:color="auto" w:frame="1"/>
                <w:lang w:eastAsia="ru-RU"/>
              </w:rPr>
            </w:pPr>
            <w:r w:rsidRPr="00824FCB">
              <w:rPr>
                <w:rFonts w:ascii="Times New Roman" w:eastAsia="Times New Roman" w:hAnsi="Times New Roman" w:cs="Times New Roman"/>
                <w:color w:val="000000" w:themeColor="text1"/>
                <w:sz w:val="28"/>
                <w:szCs w:val="28"/>
                <w:bdr w:val="none" w:sz="0" w:space="0" w:color="auto" w:frame="1"/>
                <w:lang w:eastAsia="ru-RU"/>
              </w:rPr>
              <w:t>2. Макуренкова, Е.П. О педагогике В.В. Листовой / Е.П. Макуренкова. – М.: Музыка, 1971. – 86 с., нот.</w:t>
            </w:r>
          </w:p>
          <w:p w:rsidR="00FC55C1" w:rsidRPr="00824FCB" w:rsidRDefault="00FC55C1" w:rsidP="004E7089">
            <w:pPr>
              <w:spacing w:after="0" w:line="203" w:lineRule="atLeast"/>
              <w:ind w:firstLine="720"/>
              <w:jc w:val="both"/>
              <w:rPr>
                <w:rFonts w:ascii="Times New Roman" w:eastAsia="Times New Roman" w:hAnsi="Times New Roman" w:cs="Times New Roman"/>
                <w:color w:val="000000" w:themeColor="text1"/>
                <w:sz w:val="28"/>
                <w:szCs w:val="28"/>
                <w:bdr w:val="none" w:sz="0" w:space="0" w:color="auto" w:frame="1"/>
                <w:lang w:eastAsia="ru-RU"/>
              </w:rPr>
            </w:pPr>
            <w:r w:rsidRPr="00824FCB">
              <w:rPr>
                <w:rFonts w:ascii="Times New Roman" w:eastAsia="Times New Roman" w:hAnsi="Times New Roman" w:cs="Times New Roman"/>
                <w:color w:val="000000" w:themeColor="text1"/>
                <w:sz w:val="28"/>
                <w:szCs w:val="28"/>
                <w:bdr w:val="none" w:sz="0" w:space="0" w:color="auto" w:frame="1"/>
                <w:lang w:eastAsia="ru-RU"/>
              </w:rPr>
              <w:t>3. Ершова, О.Е. Работа над гаммами – необходимая составная часть обучения маленьких пианистов в детских музыкальных школах / О.Е. Ершова // Обучение в классе фортепиано ДМШ и ДШИ. Сборник статей / Сост. А.И. Веселова. – СПб.: Союз художников, 2013. – С. 8-15.</w:t>
            </w:r>
          </w:p>
          <w:p w:rsidR="00FC55C1" w:rsidRPr="00824FCB" w:rsidRDefault="00FC55C1" w:rsidP="004E7089">
            <w:pPr>
              <w:spacing w:after="0" w:line="203" w:lineRule="atLeast"/>
              <w:ind w:firstLine="720"/>
              <w:jc w:val="both"/>
              <w:rPr>
                <w:rFonts w:ascii="Times New Roman" w:eastAsia="Times New Roman" w:hAnsi="Times New Roman" w:cs="Times New Roman"/>
                <w:color w:val="000000" w:themeColor="text1"/>
                <w:sz w:val="28"/>
                <w:szCs w:val="28"/>
                <w:bdr w:val="none" w:sz="0" w:space="0" w:color="auto" w:frame="1"/>
                <w:lang w:eastAsia="ru-RU"/>
              </w:rPr>
            </w:pPr>
            <w:r w:rsidRPr="00824FCB">
              <w:rPr>
                <w:rFonts w:ascii="Times New Roman" w:eastAsia="Times New Roman" w:hAnsi="Times New Roman" w:cs="Times New Roman"/>
                <w:color w:val="000000" w:themeColor="text1"/>
                <w:sz w:val="28"/>
                <w:szCs w:val="28"/>
                <w:bdr w:val="none" w:sz="0" w:space="0" w:color="auto" w:frame="1"/>
                <w:lang w:eastAsia="ru-RU"/>
              </w:rPr>
              <w:t>4. Оборин, Л.Н. Статьи. Воспоминания / Л.Н. Оборин. – М.: Музыка, 1977. – 224 с.</w:t>
            </w:r>
          </w:p>
          <w:p w:rsidR="00FC55C1" w:rsidRPr="00824FCB" w:rsidRDefault="00FC55C1" w:rsidP="004E7089">
            <w:pPr>
              <w:spacing w:after="0" w:line="203" w:lineRule="atLeast"/>
              <w:ind w:firstLine="720"/>
              <w:jc w:val="both"/>
              <w:rPr>
                <w:rFonts w:ascii="Times New Roman" w:eastAsia="Times New Roman" w:hAnsi="Times New Roman" w:cs="Times New Roman"/>
                <w:color w:val="000000" w:themeColor="text1"/>
                <w:sz w:val="28"/>
                <w:szCs w:val="28"/>
                <w:bdr w:val="none" w:sz="0" w:space="0" w:color="auto" w:frame="1"/>
                <w:lang w:eastAsia="ru-RU"/>
              </w:rPr>
            </w:pPr>
            <w:r w:rsidRPr="00824FCB">
              <w:rPr>
                <w:rFonts w:ascii="Times New Roman" w:eastAsia="Times New Roman" w:hAnsi="Times New Roman" w:cs="Times New Roman"/>
                <w:color w:val="000000" w:themeColor="text1"/>
                <w:sz w:val="28"/>
                <w:szCs w:val="28"/>
                <w:bdr w:val="none" w:sz="0" w:space="0" w:color="auto" w:frame="1"/>
                <w:lang w:eastAsia="ru-RU"/>
              </w:rPr>
              <w:t>5. Нейгауз, Г.Г. Об искусстве фортепианной игры: Записки педагога / Г.Г. Нейгауз. – 6-е изд. – М.: Классика-XXI, 1999. – 232 с.</w:t>
            </w:r>
          </w:p>
        </w:tc>
      </w:tr>
    </w:tbl>
    <w:p w:rsidR="00FC55C1" w:rsidRDefault="00FC55C1"/>
    <w:p w:rsidR="00FC55C1" w:rsidRDefault="00FC55C1"/>
    <w:p w:rsidR="00FC55C1" w:rsidRDefault="00FC55C1"/>
    <w:p w:rsidR="00FC55C1" w:rsidRDefault="00FC55C1"/>
    <w:p w:rsidR="00FC55C1" w:rsidRDefault="00FC55C1"/>
    <w:sectPr w:rsidR="00FC55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5C1"/>
    <w:rsid w:val="00023E5F"/>
    <w:rsid w:val="002414D3"/>
    <w:rsid w:val="0061635E"/>
    <w:rsid w:val="007A7424"/>
    <w:rsid w:val="00C36A9D"/>
    <w:rsid w:val="00DA3255"/>
    <w:rsid w:val="00FC5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5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5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1526</Words>
  <Characters>8704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Klient</dc:creator>
  <cp:lastModifiedBy>Klient</cp:lastModifiedBy>
  <cp:revision>6</cp:revision>
  <dcterms:created xsi:type="dcterms:W3CDTF">2016-03-29T17:26:00Z</dcterms:created>
  <dcterms:modified xsi:type="dcterms:W3CDTF">2022-09-19T02:26:00Z</dcterms:modified>
</cp:coreProperties>
</file>